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B067F" w14:textId="63DDD9E3" w:rsidR="0087567C" w:rsidRDefault="0087567C" w:rsidP="0087567C">
      <w:pPr>
        <w:shd w:val="clear" w:color="auto" w:fill="FFFFFF"/>
        <w:spacing w:after="0" w:line="240" w:lineRule="auto"/>
        <w:rPr>
          <w:rFonts w:ascii="inherit" w:eastAsia="Times New Roman" w:hAnsi="inherit" w:cs="Times New Roman"/>
          <w:b/>
          <w:bCs/>
          <w:color w:val="242424"/>
          <w:kern w:val="0"/>
          <w:sz w:val="22"/>
          <w:szCs w:val="22"/>
          <w:bdr w:val="none" w:sz="0" w:space="0" w:color="auto" w:frame="1"/>
          <w14:ligatures w14:val="none"/>
        </w:rPr>
      </w:pPr>
      <w:r>
        <w:rPr>
          <w:rFonts w:ascii="inherit" w:eastAsia="Times New Roman" w:hAnsi="inherit" w:cs="Times New Roman"/>
          <w:b/>
          <w:bCs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 xml:space="preserve">                                                                      </w:t>
      </w:r>
      <w:r>
        <w:rPr>
          <w:rFonts w:ascii="inherit" w:eastAsia="Times New Roman" w:hAnsi="inherit" w:cs="Times New Roman"/>
          <w:b/>
          <w:bCs/>
          <w:noProof/>
          <w:color w:val="242424"/>
          <w:kern w:val="0"/>
          <w:sz w:val="22"/>
          <w:szCs w:val="22"/>
          <w:bdr w:val="none" w:sz="0" w:space="0" w:color="auto" w:frame="1"/>
        </w:rPr>
        <w:drawing>
          <wp:inline distT="0" distB="0" distL="0" distR="0" wp14:anchorId="2224A2AE" wp14:editId="59343B02">
            <wp:extent cx="1744980" cy="1744980"/>
            <wp:effectExtent l="0" t="0" r="7620" b="7620"/>
            <wp:docPr id="12329066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2906605" name="Picture 123290660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4980" cy="1744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728BBC" w14:textId="77777777" w:rsidR="0087567C" w:rsidRDefault="0087567C" w:rsidP="0087567C">
      <w:pPr>
        <w:shd w:val="clear" w:color="auto" w:fill="FFFFFF"/>
        <w:spacing w:after="0" w:line="240" w:lineRule="auto"/>
        <w:rPr>
          <w:rFonts w:ascii="inherit" w:eastAsia="Times New Roman" w:hAnsi="inherit" w:cs="Times New Roman"/>
          <w:b/>
          <w:bCs/>
          <w:color w:val="242424"/>
          <w:kern w:val="0"/>
          <w:sz w:val="22"/>
          <w:szCs w:val="22"/>
          <w:bdr w:val="none" w:sz="0" w:space="0" w:color="auto" w:frame="1"/>
          <w14:ligatures w14:val="none"/>
        </w:rPr>
      </w:pPr>
    </w:p>
    <w:p w14:paraId="25FEFFDA" w14:textId="77777777" w:rsidR="0087567C" w:rsidRDefault="0087567C" w:rsidP="0087567C">
      <w:pPr>
        <w:shd w:val="clear" w:color="auto" w:fill="FFFFFF"/>
        <w:spacing w:after="0" w:line="240" w:lineRule="auto"/>
        <w:rPr>
          <w:rFonts w:ascii="inherit" w:eastAsia="Times New Roman" w:hAnsi="inherit" w:cs="Times New Roman"/>
          <w:b/>
          <w:bCs/>
          <w:color w:val="242424"/>
          <w:kern w:val="0"/>
          <w:sz w:val="22"/>
          <w:szCs w:val="22"/>
          <w:bdr w:val="none" w:sz="0" w:space="0" w:color="auto" w:frame="1"/>
          <w14:ligatures w14:val="none"/>
        </w:rPr>
      </w:pPr>
    </w:p>
    <w:p w14:paraId="2DB1FF60" w14:textId="0A6EBDE4" w:rsidR="0087567C" w:rsidRPr="0087567C" w:rsidRDefault="0087567C" w:rsidP="0087567C">
      <w:pPr>
        <w:shd w:val="clear" w:color="auto" w:fill="FFFFFF"/>
        <w:spacing w:after="0" w:line="240" w:lineRule="auto"/>
        <w:jc w:val="center"/>
        <w:rPr>
          <w:rFonts w:ascii="inherit" w:eastAsia="Times New Roman" w:hAnsi="inherit" w:cs="Times New Roman"/>
          <w:b/>
          <w:bCs/>
          <w:color w:val="242424"/>
          <w:kern w:val="0"/>
          <w:sz w:val="22"/>
          <w:szCs w:val="22"/>
          <w:bdr w:val="none" w:sz="0" w:space="0" w:color="auto" w:frame="1"/>
          <w14:ligatures w14:val="none"/>
        </w:rPr>
      </w:pPr>
      <w:r w:rsidRPr="0087567C">
        <w:rPr>
          <w:rFonts w:ascii="inherit" w:eastAsia="Times New Roman" w:hAnsi="inherit" w:cs="Times New Roman"/>
          <w:b/>
          <w:bCs/>
          <w:color w:val="242424"/>
          <w:kern w:val="0"/>
          <w:sz w:val="40"/>
          <w:szCs w:val="40"/>
          <w:bdr w:val="none" w:sz="0" w:space="0" w:color="auto" w:frame="1"/>
          <w14:ligatures w14:val="none"/>
        </w:rPr>
        <w:t>B&amp;O Tax Portal</w:t>
      </w:r>
    </w:p>
    <w:p w14:paraId="034C0AFC" w14:textId="77777777" w:rsidR="0087567C" w:rsidRPr="0087567C" w:rsidRDefault="0087567C" w:rsidP="0087567C">
      <w:pPr>
        <w:shd w:val="clear" w:color="auto" w:fill="FFFFFF"/>
        <w:spacing w:after="0" w:line="240" w:lineRule="auto"/>
        <w:jc w:val="center"/>
        <w:rPr>
          <w:rFonts w:ascii="Aptos" w:eastAsia="Times New Roman" w:hAnsi="Aptos" w:cs="Times New Roman"/>
          <w:color w:val="242424"/>
          <w:kern w:val="0"/>
          <w:sz w:val="40"/>
          <w:szCs w:val="40"/>
          <w14:ligatures w14:val="none"/>
        </w:rPr>
      </w:pPr>
    </w:p>
    <w:p w14:paraId="209ECAA9" w14:textId="77777777" w:rsidR="0087567C" w:rsidRPr="0087567C" w:rsidRDefault="0087567C" w:rsidP="0087567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ptos" w:eastAsia="Times New Roman" w:hAnsi="Aptos" w:cs="Segoe UI"/>
          <w:color w:val="242424"/>
          <w:kern w:val="0"/>
          <w14:ligatures w14:val="none"/>
        </w:rPr>
      </w:pPr>
      <w:r w:rsidRPr="0087567C">
        <w:rPr>
          <w:rFonts w:ascii="inherit" w:eastAsia="Times New Roman" w:hAnsi="inherit" w:cs="Segoe UI"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Go to </w:t>
      </w:r>
      <w:hyperlink r:id="rId7" w:tgtFrame="_blank" w:tooltip="https://southcharlestonwv.taxandrevenue.opengov.com/" w:history="1">
        <w:r w:rsidRPr="0087567C">
          <w:rPr>
            <w:rFonts w:ascii="inherit" w:eastAsia="Times New Roman" w:hAnsi="inherit" w:cs="Segoe UI"/>
            <w:color w:val="0000FF"/>
            <w:kern w:val="0"/>
            <w:sz w:val="22"/>
            <w:szCs w:val="22"/>
            <w:u w:val="single"/>
            <w:bdr w:val="none" w:sz="0" w:space="0" w:color="auto" w:frame="1"/>
            <w14:ligatures w14:val="none"/>
          </w:rPr>
          <w:t>https://southcharlestonwv.taxandrevenue.opengov.com/</w:t>
        </w:r>
      </w:hyperlink>
      <w:r w:rsidRPr="0087567C">
        <w:rPr>
          <w:rFonts w:ascii="inherit" w:eastAsia="Times New Roman" w:hAnsi="inherit" w:cs="Segoe UI"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.</w:t>
      </w:r>
    </w:p>
    <w:p w14:paraId="06D1857F" w14:textId="77777777" w:rsidR="0087567C" w:rsidRPr="0087567C" w:rsidRDefault="0087567C" w:rsidP="0087567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ptos" w:eastAsia="Times New Roman" w:hAnsi="Aptos" w:cs="Segoe UI"/>
          <w:color w:val="242424"/>
          <w:kern w:val="0"/>
          <w14:ligatures w14:val="none"/>
        </w:rPr>
      </w:pPr>
      <w:r w:rsidRPr="0087567C">
        <w:rPr>
          <w:rFonts w:ascii="inherit" w:eastAsia="Times New Roman" w:hAnsi="inherit" w:cs="Segoe UI"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Click </w:t>
      </w:r>
      <w:r w:rsidRPr="0087567C">
        <w:rPr>
          <w:rFonts w:ascii="inherit" w:eastAsia="Times New Roman" w:hAnsi="inherit" w:cs="Segoe UI"/>
          <w:b/>
          <w:bCs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Register</w:t>
      </w:r>
      <w:r w:rsidRPr="0087567C">
        <w:rPr>
          <w:rFonts w:ascii="inherit" w:eastAsia="Times New Roman" w:hAnsi="inherit" w:cs="Segoe UI"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 in the upper-right corner.</w:t>
      </w:r>
    </w:p>
    <w:p w14:paraId="2EFB1348" w14:textId="77777777" w:rsidR="0087567C" w:rsidRPr="0087567C" w:rsidRDefault="0087567C" w:rsidP="0087567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ptos" w:eastAsia="Times New Roman" w:hAnsi="Aptos" w:cs="Segoe UI"/>
          <w:color w:val="242424"/>
          <w:kern w:val="0"/>
          <w14:ligatures w14:val="none"/>
        </w:rPr>
      </w:pPr>
      <w:r w:rsidRPr="0087567C">
        <w:rPr>
          <w:rFonts w:ascii="inherit" w:eastAsia="Times New Roman" w:hAnsi="inherit" w:cs="Segoe UI"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Select </w:t>
      </w:r>
      <w:r w:rsidRPr="0087567C">
        <w:rPr>
          <w:rFonts w:ascii="inherit" w:eastAsia="Times New Roman" w:hAnsi="inherit" w:cs="Segoe UI"/>
          <w:b/>
          <w:bCs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Customer</w:t>
      </w:r>
      <w:r w:rsidRPr="0087567C">
        <w:rPr>
          <w:rFonts w:ascii="inherit" w:eastAsia="Times New Roman" w:hAnsi="inherit" w:cs="Segoe UI"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 as the User Type and create an account.</w:t>
      </w:r>
    </w:p>
    <w:p w14:paraId="711F8932" w14:textId="77777777" w:rsidR="0087567C" w:rsidRPr="0087567C" w:rsidRDefault="0087567C" w:rsidP="0087567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ptos" w:eastAsia="Times New Roman" w:hAnsi="Aptos" w:cs="Segoe UI"/>
          <w:color w:val="242424"/>
          <w:kern w:val="0"/>
          <w14:ligatures w14:val="none"/>
        </w:rPr>
      </w:pPr>
      <w:r w:rsidRPr="0087567C">
        <w:rPr>
          <w:rFonts w:ascii="inherit" w:eastAsia="Times New Roman" w:hAnsi="inherit" w:cs="Segoe UI"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Log in to the Customer Portal.</w:t>
      </w:r>
    </w:p>
    <w:p w14:paraId="61DF2D69" w14:textId="77777777" w:rsidR="0087567C" w:rsidRPr="0087567C" w:rsidRDefault="0087567C" w:rsidP="0087567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ptos" w:eastAsia="Times New Roman" w:hAnsi="Aptos" w:cs="Segoe UI"/>
          <w:color w:val="242424"/>
          <w:kern w:val="0"/>
          <w14:ligatures w14:val="none"/>
        </w:rPr>
      </w:pPr>
      <w:r w:rsidRPr="0087567C">
        <w:rPr>
          <w:rFonts w:ascii="inherit" w:eastAsia="Times New Roman" w:hAnsi="inherit" w:cs="Segoe UI"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Under </w:t>
      </w:r>
      <w:r w:rsidRPr="0087567C">
        <w:rPr>
          <w:rFonts w:ascii="inherit" w:eastAsia="Times New Roman" w:hAnsi="inherit" w:cs="Segoe UI"/>
          <w:b/>
          <w:bCs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Getting Started</w:t>
      </w:r>
      <w:r w:rsidRPr="0087567C">
        <w:rPr>
          <w:rFonts w:ascii="inherit" w:eastAsia="Times New Roman" w:hAnsi="inherit" w:cs="Segoe UI"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, click </w:t>
      </w:r>
      <w:r w:rsidRPr="0087567C">
        <w:rPr>
          <w:rFonts w:ascii="inherit" w:eastAsia="Times New Roman" w:hAnsi="inherit" w:cs="Segoe UI"/>
          <w:b/>
          <w:bCs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Link Existing Records</w:t>
      </w:r>
      <w:r w:rsidRPr="0087567C">
        <w:rPr>
          <w:rFonts w:ascii="inherit" w:eastAsia="Times New Roman" w:hAnsi="inherit" w:cs="Segoe UI"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.</w:t>
      </w:r>
    </w:p>
    <w:p w14:paraId="49DE04DD" w14:textId="77777777" w:rsidR="0087567C" w:rsidRPr="0087567C" w:rsidRDefault="0087567C" w:rsidP="0087567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ptos" w:eastAsia="Times New Roman" w:hAnsi="Aptos" w:cs="Segoe UI"/>
          <w:color w:val="242424"/>
          <w:kern w:val="0"/>
          <w14:ligatures w14:val="none"/>
        </w:rPr>
      </w:pPr>
      <w:r w:rsidRPr="0087567C">
        <w:rPr>
          <w:rFonts w:ascii="inherit" w:eastAsia="Times New Roman" w:hAnsi="inherit" w:cs="Segoe UI"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Enter the business </w:t>
      </w:r>
      <w:r w:rsidRPr="0087567C">
        <w:rPr>
          <w:rFonts w:ascii="inherit" w:eastAsia="Times New Roman" w:hAnsi="inherit" w:cs="Segoe UI"/>
          <w:b/>
          <w:bCs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PIDN</w:t>
      </w:r>
      <w:r w:rsidRPr="0087567C">
        <w:rPr>
          <w:rFonts w:ascii="inherit" w:eastAsia="Times New Roman" w:hAnsi="inherit" w:cs="Segoe UI"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 and </w:t>
      </w:r>
      <w:r w:rsidRPr="0087567C">
        <w:rPr>
          <w:rFonts w:ascii="inherit" w:eastAsia="Times New Roman" w:hAnsi="inherit" w:cs="Segoe UI"/>
          <w:b/>
          <w:bCs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Security Code</w:t>
      </w:r>
      <w:r w:rsidRPr="0087567C">
        <w:rPr>
          <w:rFonts w:ascii="inherit" w:eastAsia="Times New Roman" w:hAnsi="inherit" w:cs="Segoe UI"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. These were mailed to businesses in July. If a business does not have this information, they can contact us to request a copy.</w:t>
      </w:r>
    </w:p>
    <w:p w14:paraId="656D6574" w14:textId="77777777" w:rsidR="0087567C" w:rsidRPr="0087567C" w:rsidRDefault="0087567C" w:rsidP="0087567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ptos" w:eastAsia="Times New Roman" w:hAnsi="Aptos" w:cs="Segoe UI"/>
          <w:color w:val="242424"/>
          <w:kern w:val="0"/>
          <w14:ligatures w14:val="none"/>
        </w:rPr>
      </w:pPr>
      <w:r w:rsidRPr="0087567C">
        <w:rPr>
          <w:rFonts w:ascii="inherit" w:eastAsia="Times New Roman" w:hAnsi="inherit" w:cs="Segoe UI"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Click </w:t>
      </w:r>
      <w:r w:rsidRPr="0087567C">
        <w:rPr>
          <w:rFonts w:ascii="inherit" w:eastAsia="Times New Roman" w:hAnsi="inherit" w:cs="Segoe UI"/>
          <w:b/>
          <w:bCs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Link</w:t>
      </w:r>
      <w:r w:rsidRPr="0087567C">
        <w:rPr>
          <w:rFonts w:ascii="inherit" w:eastAsia="Times New Roman" w:hAnsi="inherit" w:cs="Segoe UI"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.</w:t>
      </w:r>
    </w:p>
    <w:p w14:paraId="30DA04CF" w14:textId="77777777" w:rsidR="0087567C" w:rsidRPr="0087567C" w:rsidRDefault="0087567C" w:rsidP="0087567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ptos" w:eastAsia="Times New Roman" w:hAnsi="Aptos" w:cs="Segoe UI"/>
          <w:color w:val="242424"/>
          <w:kern w:val="0"/>
          <w14:ligatures w14:val="none"/>
        </w:rPr>
      </w:pPr>
      <w:r w:rsidRPr="0087567C">
        <w:rPr>
          <w:rFonts w:ascii="inherit" w:eastAsia="Times New Roman" w:hAnsi="inherit" w:cs="Segoe UI"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The linked business will appear under </w:t>
      </w:r>
      <w:r w:rsidRPr="0087567C">
        <w:rPr>
          <w:rFonts w:ascii="inherit" w:eastAsia="Times New Roman" w:hAnsi="inherit" w:cs="Segoe UI"/>
          <w:b/>
          <w:bCs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Linked Records</w:t>
      </w:r>
      <w:r w:rsidRPr="0087567C">
        <w:rPr>
          <w:rFonts w:ascii="inherit" w:eastAsia="Times New Roman" w:hAnsi="inherit" w:cs="Segoe UI"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.</w:t>
      </w:r>
    </w:p>
    <w:p w14:paraId="36F741BB" w14:textId="77777777" w:rsidR="0087567C" w:rsidRPr="0087567C" w:rsidRDefault="0087567C" w:rsidP="0087567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ptos" w:eastAsia="Times New Roman" w:hAnsi="Aptos" w:cs="Segoe UI"/>
          <w:color w:val="242424"/>
          <w:kern w:val="0"/>
          <w14:ligatures w14:val="none"/>
        </w:rPr>
      </w:pPr>
      <w:r w:rsidRPr="0087567C">
        <w:rPr>
          <w:rFonts w:ascii="inherit" w:eastAsia="Times New Roman" w:hAnsi="inherit" w:cs="Segoe UI"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Click the blue </w:t>
      </w:r>
      <w:r w:rsidRPr="0087567C">
        <w:rPr>
          <w:rFonts w:ascii="inherit" w:eastAsia="Times New Roman" w:hAnsi="inherit" w:cs="Segoe UI"/>
          <w:b/>
          <w:bCs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File</w:t>
      </w:r>
      <w:r w:rsidRPr="0087567C">
        <w:rPr>
          <w:rFonts w:ascii="inherit" w:eastAsia="Times New Roman" w:hAnsi="inherit" w:cs="Segoe UI"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 button next to the PIDN to access B&amp;O tax filings.</w:t>
      </w:r>
    </w:p>
    <w:p w14:paraId="46A1762E" w14:textId="77777777" w:rsidR="0087567C" w:rsidRPr="0087567C" w:rsidRDefault="0087567C" w:rsidP="0087567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ptos" w:eastAsia="Times New Roman" w:hAnsi="Aptos" w:cs="Segoe UI"/>
          <w:color w:val="242424"/>
          <w:kern w:val="0"/>
          <w14:ligatures w14:val="none"/>
        </w:rPr>
      </w:pPr>
      <w:r w:rsidRPr="0087567C">
        <w:rPr>
          <w:rFonts w:ascii="inherit" w:eastAsia="Times New Roman" w:hAnsi="inherit" w:cs="Segoe UI"/>
          <w:b/>
          <w:bCs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Outstanding Filings</w:t>
      </w:r>
      <w:r w:rsidRPr="0087567C">
        <w:rPr>
          <w:rFonts w:ascii="inherit" w:eastAsia="Times New Roman" w:hAnsi="inherit" w:cs="Segoe UI"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 </w:t>
      </w:r>
      <w:proofErr w:type="gramStart"/>
      <w:r w:rsidRPr="0087567C">
        <w:rPr>
          <w:rFonts w:ascii="inherit" w:eastAsia="Times New Roman" w:hAnsi="inherit" w:cs="Segoe UI"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contains</w:t>
      </w:r>
      <w:proofErr w:type="gramEnd"/>
      <w:r w:rsidRPr="0087567C">
        <w:rPr>
          <w:rFonts w:ascii="inherit" w:eastAsia="Times New Roman" w:hAnsi="inherit" w:cs="Segoe UI"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 xml:space="preserve"> returns that still need to be filed. </w:t>
      </w:r>
      <w:r w:rsidRPr="0087567C">
        <w:rPr>
          <w:rFonts w:ascii="inherit" w:eastAsia="Times New Roman" w:hAnsi="inherit" w:cs="Segoe UI"/>
          <w:b/>
          <w:bCs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Filing History</w:t>
      </w:r>
      <w:r w:rsidRPr="0087567C">
        <w:rPr>
          <w:rFonts w:ascii="inherit" w:eastAsia="Times New Roman" w:hAnsi="inherit" w:cs="Segoe UI"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 shows previously submitted returns, and </w:t>
      </w:r>
      <w:r w:rsidRPr="0087567C">
        <w:rPr>
          <w:rFonts w:ascii="inherit" w:eastAsia="Times New Roman" w:hAnsi="inherit" w:cs="Segoe UI"/>
          <w:b/>
          <w:bCs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Other Actions</w:t>
      </w:r>
      <w:r w:rsidRPr="0087567C">
        <w:rPr>
          <w:rFonts w:ascii="inherit" w:eastAsia="Times New Roman" w:hAnsi="inherit" w:cs="Segoe UI"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 contains additional account functions.</w:t>
      </w:r>
    </w:p>
    <w:p w14:paraId="3B3F94FC" w14:textId="77777777" w:rsidR="0087567C" w:rsidRPr="0087567C" w:rsidRDefault="0087567C" w:rsidP="0087567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ptos" w:eastAsia="Times New Roman" w:hAnsi="Aptos" w:cs="Segoe UI"/>
          <w:color w:val="242424"/>
          <w:kern w:val="0"/>
          <w14:ligatures w14:val="none"/>
        </w:rPr>
      </w:pPr>
      <w:r w:rsidRPr="0087567C">
        <w:rPr>
          <w:rFonts w:ascii="inherit" w:eastAsia="Times New Roman" w:hAnsi="inherit" w:cs="Segoe UI"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To file a return, click the blue </w:t>
      </w:r>
      <w:r w:rsidRPr="0087567C">
        <w:rPr>
          <w:rFonts w:ascii="inherit" w:eastAsia="Times New Roman" w:hAnsi="inherit" w:cs="Segoe UI"/>
          <w:b/>
          <w:bCs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Start</w:t>
      </w:r>
      <w:r w:rsidRPr="0087567C">
        <w:rPr>
          <w:rFonts w:ascii="inherit" w:eastAsia="Times New Roman" w:hAnsi="inherit" w:cs="Segoe UI"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 button next to the filing.</w:t>
      </w:r>
    </w:p>
    <w:p w14:paraId="11434BF6" w14:textId="77777777" w:rsidR="0087567C" w:rsidRPr="0087567C" w:rsidRDefault="0087567C" w:rsidP="0087567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ptos" w:eastAsia="Times New Roman" w:hAnsi="Aptos" w:cs="Segoe UI"/>
          <w:color w:val="242424"/>
          <w:kern w:val="0"/>
          <w14:ligatures w14:val="none"/>
        </w:rPr>
      </w:pPr>
      <w:r w:rsidRPr="0087567C">
        <w:rPr>
          <w:rFonts w:ascii="inherit" w:eastAsia="Times New Roman" w:hAnsi="inherit" w:cs="Segoe UI"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Under </w:t>
      </w:r>
      <w:r w:rsidRPr="0087567C">
        <w:rPr>
          <w:rFonts w:ascii="inherit" w:eastAsia="Times New Roman" w:hAnsi="inherit" w:cs="Segoe UI"/>
          <w:b/>
          <w:bCs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Filing Line Items</w:t>
      </w:r>
      <w:r w:rsidRPr="0087567C">
        <w:rPr>
          <w:rFonts w:ascii="inherit" w:eastAsia="Times New Roman" w:hAnsi="inherit" w:cs="Segoe UI"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, click </w:t>
      </w:r>
      <w:r w:rsidRPr="0087567C">
        <w:rPr>
          <w:rFonts w:ascii="inherit" w:eastAsia="Times New Roman" w:hAnsi="inherit" w:cs="Segoe UI"/>
          <w:b/>
          <w:bCs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 xml:space="preserve">Enter </w:t>
      </w:r>
      <w:proofErr w:type="gramStart"/>
      <w:r w:rsidRPr="0087567C">
        <w:rPr>
          <w:rFonts w:ascii="inherit" w:eastAsia="Times New Roman" w:hAnsi="inherit" w:cs="Segoe UI"/>
          <w:b/>
          <w:bCs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Line Item</w:t>
      </w:r>
      <w:proofErr w:type="gramEnd"/>
      <w:r w:rsidRPr="0087567C">
        <w:rPr>
          <w:rFonts w:ascii="inherit" w:eastAsia="Times New Roman" w:hAnsi="inherit" w:cs="Segoe UI"/>
          <w:b/>
          <w:bCs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 xml:space="preserve"> Info</w:t>
      </w:r>
      <w:r w:rsidRPr="0087567C">
        <w:rPr>
          <w:rFonts w:ascii="inherit" w:eastAsia="Times New Roman" w:hAnsi="inherit" w:cs="Segoe UI"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.</w:t>
      </w:r>
    </w:p>
    <w:p w14:paraId="5DC5C99F" w14:textId="77777777" w:rsidR="0087567C" w:rsidRPr="0087567C" w:rsidRDefault="0087567C" w:rsidP="0087567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ptos" w:eastAsia="Times New Roman" w:hAnsi="Aptos" w:cs="Segoe UI"/>
          <w:color w:val="242424"/>
          <w:kern w:val="0"/>
          <w14:ligatures w14:val="none"/>
        </w:rPr>
      </w:pPr>
      <w:r w:rsidRPr="0087567C">
        <w:rPr>
          <w:rFonts w:ascii="inherit" w:eastAsia="Times New Roman" w:hAnsi="inherit" w:cs="Segoe UI"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Enter the gross revenue for each applicable business classification. The system will automatically calculate the tax due.</w:t>
      </w:r>
    </w:p>
    <w:p w14:paraId="07D4CDE1" w14:textId="77777777" w:rsidR="0087567C" w:rsidRPr="0087567C" w:rsidRDefault="0087567C" w:rsidP="0087567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ptos" w:eastAsia="Times New Roman" w:hAnsi="Aptos" w:cs="Segoe UI"/>
          <w:color w:val="242424"/>
          <w:kern w:val="0"/>
          <w14:ligatures w14:val="none"/>
        </w:rPr>
      </w:pPr>
      <w:r w:rsidRPr="0087567C">
        <w:rPr>
          <w:rFonts w:ascii="inherit" w:eastAsia="Times New Roman" w:hAnsi="inherit" w:cs="Segoe UI"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Click </w:t>
      </w:r>
      <w:r w:rsidRPr="0087567C">
        <w:rPr>
          <w:rFonts w:ascii="inherit" w:eastAsia="Times New Roman" w:hAnsi="inherit" w:cs="Segoe UI"/>
          <w:b/>
          <w:bCs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Finalize Filing</w:t>
      </w:r>
      <w:r w:rsidRPr="0087567C">
        <w:rPr>
          <w:rFonts w:ascii="inherit" w:eastAsia="Times New Roman" w:hAnsi="inherit" w:cs="Segoe UI"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, or </w:t>
      </w:r>
      <w:r w:rsidRPr="0087567C">
        <w:rPr>
          <w:rFonts w:ascii="inherit" w:eastAsia="Times New Roman" w:hAnsi="inherit" w:cs="Segoe UI"/>
          <w:b/>
          <w:bCs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Process Zero Filing</w:t>
      </w:r>
      <w:r w:rsidRPr="0087567C">
        <w:rPr>
          <w:rFonts w:ascii="inherit" w:eastAsia="Times New Roman" w:hAnsi="inherit" w:cs="Segoe UI"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 if there was no revenue.</w:t>
      </w:r>
    </w:p>
    <w:p w14:paraId="09EAE08C" w14:textId="77777777" w:rsidR="0087567C" w:rsidRPr="0087567C" w:rsidRDefault="0087567C" w:rsidP="0087567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ptos" w:eastAsia="Times New Roman" w:hAnsi="Aptos" w:cs="Segoe UI"/>
          <w:color w:val="242424"/>
          <w:kern w:val="0"/>
          <w14:ligatures w14:val="none"/>
        </w:rPr>
      </w:pPr>
      <w:r w:rsidRPr="0087567C">
        <w:rPr>
          <w:rFonts w:ascii="inherit" w:eastAsia="Times New Roman" w:hAnsi="inherit" w:cs="Segoe UI"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 xml:space="preserve">After submitting the filing, the taxpayer will be able to make </w:t>
      </w:r>
      <w:proofErr w:type="gramStart"/>
      <w:r w:rsidRPr="0087567C">
        <w:rPr>
          <w:rFonts w:ascii="inherit" w:eastAsia="Times New Roman" w:hAnsi="inherit" w:cs="Segoe UI"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a payment</w:t>
      </w:r>
      <w:proofErr w:type="gramEnd"/>
      <w:r w:rsidRPr="0087567C">
        <w:rPr>
          <w:rFonts w:ascii="inherit" w:eastAsia="Times New Roman" w:hAnsi="inherit" w:cs="Segoe UI"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 xml:space="preserve"> online. They may also mail a check after filing online if they prefer.</w:t>
      </w:r>
    </w:p>
    <w:p w14:paraId="2148F178" w14:textId="77777777" w:rsidR="0087567C" w:rsidRDefault="0087567C"/>
    <w:sectPr w:rsidR="008756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70778B"/>
    <w:multiLevelType w:val="multilevel"/>
    <w:tmpl w:val="CA469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528805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67C"/>
    <w:rsid w:val="0087567C"/>
    <w:rsid w:val="00FA2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72A2E2"/>
  <w15:chartTrackingRefBased/>
  <w15:docId w15:val="{B4AC2C82-3785-4F5B-9E18-653B65C81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56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56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56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56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56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56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56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56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56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56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56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56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567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567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56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56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56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56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56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56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56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56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56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56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56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567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56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56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567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southcharlestonwv.taxandrevenue.opengov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A9AC02-7A2A-4377-916D-2E299563F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1176</Characters>
  <Application>Microsoft Office Word</Application>
  <DocSecurity>0</DocSecurity>
  <Lines>33</Lines>
  <Paragraphs>21</Paragraphs>
  <ScaleCrop>false</ScaleCrop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zuniga</dc:creator>
  <cp:keywords/>
  <dc:description/>
  <cp:lastModifiedBy>s zuniga</cp:lastModifiedBy>
  <cp:revision>1</cp:revision>
  <dcterms:created xsi:type="dcterms:W3CDTF">2026-08-13T15:22:00Z</dcterms:created>
  <dcterms:modified xsi:type="dcterms:W3CDTF">2026-08-13T15:23:00Z</dcterms:modified>
</cp:coreProperties>
</file>